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A8" w:rsidRDefault="00485AA8" w:rsidP="00485AA8">
      <w:pPr>
        <w:jc w:val="center"/>
      </w:pPr>
      <w:r>
        <w:t>Сведения о численности муниципальных служащих Администрации Бурлинского сельсовета и фактических расходах на оплату их труда</w:t>
      </w:r>
    </w:p>
    <w:p w:rsidR="00485AA8" w:rsidRDefault="00485AA8" w:rsidP="00485AA8">
      <w:pPr>
        <w:jc w:val="center"/>
      </w:pPr>
      <w:r>
        <w:t xml:space="preserve">/ </w:t>
      </w:r>
      <w:r>
        <w:rPr>
          <w:lang w:val="en-US"/>
        </w:rPr>
        <w:t>I</w:t>
      </w:r>
      <w:r>
        <w:t xml:space="preserve"> квартал 2020 года / </w:t>
      </w:r>
    </w:p>
    <w:p w:rsidR="00485AA8" w:rsidRDefault="00485AA8" w:rsidP="00485AA8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485AA8" w:rsidTr="00485AA8">
        <w:tc>
          <w:tcPr>
            <w:tcW w:w="3190" w:type="dxa"/>
          </w:tcPr>
          <w:p w:rsidR="00485AA8" w:rsidRDefault="00485AA8" w:rsidP="00485AA8">
            <w:pPr>
              <w:jc w:val="center"/>
            </w:pPr>
          </w:p>
        </w:tc>
        <w:tc>
          <w:tcPr>
            <w:tcW w:w="3190" w:type="dxa"/>
          </w:tcPr>
          <w:p w:rsidR="00485AA8" w:rsidRDefault="00485AA8" w:rsidP="00485AA8">
            <w:pPr>
              <w:jc w:val="center"/>
            </w:pPr>
            <w:r>
              <w:t>Количество</w:t>
            </w:r>
          </w:p>
        </w:tc>
        <w:tc>
          <w:tcPr>
            <w:tcW w:w="3190" w:type="dxa"/>
          </w:tcPr>
          <w:p w:rsidR="00485AA8" w:rsidRDefault="00485AA8" w:rsidP="00485AA8">
            <w:pPr>
              <w:jc w:val="center"/>
            </w:pPr>
            <w:r>
              <w:t>Сумма фактических расходов в руб</w:t>
            </w:r>
            <w:r w:rsidR="008A7EC1">
              <w:t>.*</w:t>
            </w:r>
          </w:p>
        </w:tc>
      </w:tr>
      <w:tr w:rsidR="00485AA8" w:rsidTr="008A7EC1">
        <w:trPr>
          <w:trHeight w:val="1014"/>
        </w:trPr>
        <w:tc>
          <w:tcPr>
            <w:tcW w:w="3190" w:type="dxa"/>
          </w:tcPr>
          <w:p w:rsidR="00485AA8" w:rsidRDefault="00485AA8" w:rsidP="00485AA8">
            <w:pPr>
              <w:jc w:val="center"/>
            </w:pPr>
            <w:r>
              <w:t>Муниципальные служащие Администрации сельсовета</w:t>
            </w:r>
          </w:p>
        </w:tc>
        <w:tc>
          <w:tcPr>
            <w:tcW w:w="3190" w:type="dxa"/>
          </w:tcPr>
          <w:p w:rsidR="008A7EC1" w:rsidRDefault="008A7EC1" w:rsidP="00485AA8">
            <w:pPr>
              <w:jc w:val="center"/>
            </w:pPr>
          </w:p>
          <w:p w:rsidR="00485AA8" w:rsidRDefault="00485AA8" w:rsidP="00485AA8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8A7EC1" w:rsidRDefault="008A7EC1" w:rsidP="00485AA8">
            <w:pPr>
              <w:jc w:val="center"/>
            </w:pPr>
          </w:p>
          <w:p w:rsidR="00485AA8" w:rsidRDefault="008A7EC1" w:rsidP="00485AA8">
            <w:pPr>
              <w:jc w:val="center"/>
            </w:pPr>
            <w:r>
              <w:t>152 685,00</w:t>
            </w:r>
          </w:p>
        </w:tc>
      </w:tr>
    </w:tbl>
    <w:p w:rsidR="008A7EC1" w:rsidRDefault="008A7EC1" w:rsidP="00485AA8">
      <w:pPr>
        <w:jc w:val="center"/>
      </w:pPr>
    </w:p>
    <w:p w:rsidR="0086341A" w:rsidRPr="008A7EC1" w:rsidRDefault="008A7EC1" w:rsidP="008A7EC1">
      <w:r>
        <w:t>*Начисление</w:t>
      </w:r>
    </w:p>
    <w:sectPr w:rsidR="0086341A" w:rsidRPr="008A7EC1" w:rsidSect="00485A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AA8"/>
    <w:rsid w:val="00485AA8"/>
    <w:rsid w:val="0086341A"/>
    <w:rsid w:val="008A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2020-05-19T09:36:00Z</dcterms:created>
  <dcterms:modified xsi:type="dcterms:W3CDTF">2020-05-19T09:48:00Z</dcterms:modified>
</cp:coreProperties>
</file>